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EF9" w:rsidRPr="00C2382F" w:rsidRDefault="00C60EF9" w:rsidP="00C60EF9">
      <w:pPr>
        <w:jc w:val="center"/>
      </w:pPr>
      <w:r w:rsidRPr="00C2382F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462006088" r:id="rId5"/>
        </w:object>
      </w:r>
    </w:p>
    <w:p w:rsidR="00C60EF9" w:rsidRPr="00C2382F" w:rsidRDefault="00C60EF9" w:rsidP="00C60EF9">
      <w:pPr>
        <w:pStyle w:val="a3"/>
      </w:pPr>
    </w:p>
    <w:p w:rsidR="00C60EF9" w:rsidRPr="00C2382F" w:rsidRDefault="00C60EF9" w:rsidP="00C60EF9">
      <w:pPr>
        <w:pStyle w:val="a3"/>
        <w:rPr>
          <w:sz w:val="32"/>
        </w:rPr>
      </w:pPr>
      <w:r w:rsidRPr="00C2382F">
        <w:rPr>
          <w:sz w:val="32"/>
        </w:rPr>
        <w:t>Российская Федерация</w:t>
      </w:r>
    </w:p>
    <w:p w:rsidR="00C60EF9" w:rsidRPr="00C2382F" w:rsidRDefault="00C60EF9" w:rsidP="00C60EF9">
      <w:pPr>
        <w:pStyle w:val="a3"/>
        <w:rPr>
          <w:sz w:val="32"/>
        </w:rPr>
      </w:pPr>
      <w:r w:rsidRPr="00C2382F">
        <w:rPr>
          <w:sz w:val="32"/>
        </w:rPr>
        <w:t xml:space="preserve">Свердловская область </w:t>
      </w:r>
    </w:p>
    <w:p w:rsidR="00C60EF9" w:rsidRPr="00C2382F" w:rsidRDefault="00C60EF9" w:rsidP="00C60EF9">
      <w:pPr>
        <w:jc w:val="center"/>
        <w:rPr>
          <w:b/>
          <w:bCs/>
          <w:i/>
          <w:iCs/>
          <w:sz w:val="36"/>
          <w:szCs w:val="36"/>
        </w:rPr>
      </w:pPr>
      <w:r w:rsidRPr="00C2382F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60EF9" w:rsidRPr="00C2382F" w:rsidRDefault="00C60EF9" w:rsidP="00C60EF9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C2382F">
        <w:rPr>
          <w:b/>
          <w:bCs/>
          <w:i/>
          <w:iCs/>
          <w:sz w:val="36"/>
          <w:szCs w:val="36"/>
        </w:rPr>
        <w:t>второго</w:t>
      </w:r>
      <w:proofErr w:type="gramEnd"/>
      <w:r w:rsidRPr="00C2382F">
        <w:rPr>
          <w:b/>
          <w:bCs/>
          <w:i/>
          <w:iCs/>
          <w:sz w:val="36"/>
          <w:szCs w:val="36"/>
        </w:rPr>
        <w:t xml:space="preserve"> созыва</w:t>
      </w:r>
    </w:p>
    <w:p w:rsidR="00C60EF9" w:rsidRPr="00C2382F" w:rsidRDefault="00C60EF9" w:rsidP="00C60EF9">
      <w:pPr>
        <w:jc w:val="center"/>
        <w:rPr>
          <w:b/>
          <w:bCs/>
          <w:i/>
          <w:iCs/>
        </w:rPr>
      </w:pPr>
    </w:p>
    <w:p w:rsidR="00C60EF9" w:rsidRPr="00C2382F" w:rsidRDefault="00C60EF9" w:rsidP="00C60EF9">
      <w:pPr>
        <w:pStyle w:val="1"/>
        <w:rPr>
          <w:sz w:val="36"/>
          <w:szCs w:val="36"/>
        </w:rPr>
      </w:pPr>
      <w:r w:rsidRPr="00C2382F">
        <w:rPr>
          <w:sz w:val="36"/>
          <w:szCs w:val="36"/>
        </w:rPr>
        <w:t>РЕШЕНИЕ</w:t>
      </w:r>
    </w:p>
    <w:p w:rsidR="00C60EF9" w:rsidRPr="00C2382F" w:rsidRDefault="00C60EF9" w:rsidP="00C60EF9">
      <w:pPr>
        <w:jc w:val="center"/>
        <w:rPr>
          <w:b/>
          <w:bCs/>
          <w:sz w:val="32"/>
        </w:rPr>
      </w:pPr>
    </w:p>
    <w:p w:rsidR="00C60EF9" w:rsidRPr="00C2382F" w:rsidRDefault="00C60EF9" w:rsidP="00C60EF9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C2382F">
        <w:rPr>
          <w:b/>
          <w:sz w:val="28"/>
          <w:szCs w:val="28"/>
        </w:rPr>
        <w:t>от</w:t>
      </w:r>
      <w:proofErr w:type="gramEnd"/>
      <w:r w:rsidRPr="00C2382F">
        <w:rPr>
          <w:b/>
          <w:sz w:val="28"/>
          <w:szCs w:val="28"/>
        </w:rPr>
        <w:t xml:space="preserve"> 15 мая 2014 г. № 253</w:t>
      </w:r>
    </w:p>
    <w:bookmarkEnd w:id="0"/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C2382F">
        <w:rPr>
          <w:rFonts w:ascii="Times New Roman" w:hAnsi="Times New Roman" w:cs="Times New Roman"/>
          <w:b w:val="0"/>
          <w:sz w:val="28"/>
          <w:szCs w:val="28"/>
        </w:rPr>
        <w:t>Об исполнении бюджета</w:t>
      </w:r>
    </w:p>
    <w:p w:rsidR="00C60EF9" w:rsidRPr="00C2382F" w:rsidRDefault="00C60EF9" w:rsidP="00C60EF9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C2382F">
        <w:rPr>
          <w:rFonts w:ascii="Times New Roman" w:hAnsi="Times New Roman" w:cs="Times New Roman"/>
          <w:b w:val="0"/>
          <w:sz w:val="28"/>
          <w:szCs w:val="28"/>
        </w:rPr>
        <w:t>Кушвинского городского округа</w:t>
      </w:r>
    </w:p>
    <w:p w:rsidR="00C60EF9" w:rsidRPr="00C2382F" w:rsidRDefault="00C60EF9" w:rsidP="00C60EF9">
      <w:pPr>
        <w:pStyle w:val="a5"/>
        <w:ind w:firstLine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2382F">
        <w:rPr>
          <w:rFonts w:ascii="Times New Roman" w:hAnsi="Times New Roman" w:cs="Times New Roman"/>
          <w:b w:val="0"/>
          <w:sz w:val="28"/>
          <w:szCs w:val="28"/>
        </w:rPr>
        <w:t>за</w:t>
      </w:r>
      <w:proofErr w:type="gramEnd"/>
      <w:r w:rsidRPr="00C2382F">
        <w:rPr>
          <w:rFonts w:ascii="Times New Roman" w:hAnsi="Times New Roman" w:cs="Times New Roman"/>
          <w:b w:val="0"/>
          <w:sz w:val="28"/>
          <w:szCs w:val="28"/>
        </w:rPr>
        <w:t xml:space="preserve"> 2013 год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Рассмотрев представленный главой администрации Кушвинского городского округа отчет об исполнении бюджета Кушвинского городского округа за 2013 год, с учетом заключения управления муниципального контроля Кушвинского городского округа по результатам внешней проверки годового отчета об исполнении бюджета Кушвинского городского округа за 2013 год и публичных слушаний (протокол от 25</w:t>
      </w:r>
      <w:r w:rsidRPr="00C2382F">
        <w:rPr>
          <w:sz w:val="28"/>
          <w:szCs w:val="28"/>
          <w:highlight w:val="green"/>
        </w:rPr>
        <w:t xml:space="preserve"> </w:t>
      </w:r>
      <w:r w:rsidRPr="00C2382F">
        <w:rPr>
          <w:sz w:val="28"/>
          <w:szCs w:val="28"/>
        </w:rPr>
        <w:t>апреля 2014 года), Дума Кушвинского городского округа</w:t>
      </w:r>
    </w:p>
    <w:p w:rsidR="00C60EF9" w:rsidRPr="00C2382F" w:rsidRDefault="00C60EF9" w:rsidP="00C60EF9">
      <w:pPr>
        <w:rPr>
          <w:sz w:val="28"/>
          <w:szCs w:val="28"/>
        </w:rPr>
      </w:pPr>
    </w:p>
    <w:p w:rsidR="00C60EF9" w:rsidRPr="00C2382F" w:rsidRDefault="00C60EF9" w:rsidP="00C60EF9">
      <w:pPr>
        <w:rPr>
          <w:b/>
          <w:sz w:val="28"/>
          <w:szCs w:val="28"/>
        </w:rPr>
      </w:pPr>
      <w:r w:rsidRPr="00C2382F">
        <w:rPr>
          <w:sz w:val="28"/>
          <w:szCs w:val="28"/>
        </w:rPr>
        <w:tab/>
      </w:r>
      <w:r w:rsidRPr="00C2382F">
        <w:rPr>
          <w:b/>
          <w:sz w:val="28"/>
          <w:szCs w:val="28"/>
        </w:rPr>
        <w:t>РЕШИЛА:</w:t>
      </w:r>
    </w:p>
    <w:p w:rsidR="00C60EF9" w:rsidRPr="00C2382F" w:rsidRDefault="00C60EF9" w:rsidP="00C60EF9">
      <w:pPr>
        <w:rPr>
          <w:b/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1. Утвердить отчет об исполнении бюджета Кушвинского городского округа за 2013 год, в том числе: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1) общий объем доходов бюджета, поступивших в 2013 году, в сумме 898.377.551,71 рублей;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2) общий объем расходов бюджета, осуществленных в 2013 году, в сумме 909.578.631,48 рублей;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3) размер дефицита бюджета в сумме 11.201.079,77 рублей;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4) объем расходов на обслуживание муниципального долга Кушвинского городского округа, осуществленных в 2013 году, в сумме 207.116,49 рублей.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2. Утвердить показатели доходов бюджета Кушвинского городского округа за 2013 год по кодам классификации доходов бюджетов (приложение № 1).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3. Утвердить показатели доходов бюджета Кушвинского городского округа за 2013 год по кодам видов доходов, подвидов доходов, классификации операций сектора государственного управления, относящихся к доходам бюджета (приложение № 2).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lastRenderedPageBreak/>
        <w:tab/>
        <w:t>4. Утвердить показатели расходов бюджета Кушвинского городского округа за 2013 год по ведомственной структуре расходов бюджета Кушвинского городского округа (приложение № 3).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5. Утвердить показатели расходов бюджета Кушвинского городского округа за 2013 год по разделам и подразделам классификации расходов бюджетов (приложение № 4).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6. Утвердить показатели источников финансирования дефицита бюджета Кушвинского городского округа за 2013 год по кодам классификации источников финансирования дефицитов бюджетов (приложение № 5).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7. Утвердить показатели источников финансирования дефицита бюджета Кушвинского городского округа за 2013 год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относящимся к источникам финансирования дефицитов бюджетов (приложение № 6).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8. Утвердить показатели исполнения программы муниципальных внутренних заимствований Кушвинского городского округа за 2013 год (приложение № 7).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9. Утвердить показатели исполнения программы муниципальных гарантий Кушвинского городского округа за 2013 год (приложение № 8).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10. Утвердить общий объем расходов, осуществленных в 2013 году, на исполнение публичных нормативных обязательств в сумме 63.482.743,77 рублей.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11. Утвердить общий объем расходов, произведенных за счет бюджетных ассигнований резервного фонда администрации Кушвинского городского округа в 2013 году в сумме 740.606,84 рублей.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12. Утвердить объем муниципального внутреннего долга Кушвинского городского округа на 01 января 2014 года в сумме 26.174.472,98 рублей, в том числе по муниципальным гарантиям Кушвинского городского округа в сумме 0 рублей.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13. Настоящее решение вступает в силу на следующий день после его официального опубликования.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  <w:r w:rsidRPr="00C2382F">
        <w:rPr>
          <w:sz w:val="28"/>
          <w:szCs w:val="28"/>
        </w:rPr>
        <w:tab/>
        <w:t>14. Опубликовать настоящее решение в газете «</w:t>
      </w:r>
      <w:proofErr w:type="spellStart"/>
      <w:r w:rsidRPr="00C2382F">
        <w:rPr>
          <w:sz w:val="28"/>
          <w:szCs w:val="28"/>
        </w:rPr>
        <w:t>Кушвинский</w:t>
      </w:r>
      <w:proofErr w:type="spellEnd"/>
      <w:r w:rsidRPr="00C2382F">
        <w:rPr>
          <w:sz w:val="28"/>
          <w:szCs w:val="28"/>
        </w:rPr>
        <w:t xml:space="preserve"> рабочий».</w:t>
      </w: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jc w:val="both"/>
        <w:rPr>
          <w:sz w:val="28"/>
          <w:szCs w:val="28"/>
        </w:rPr>
      </w:pPr>
    </w:p>
    <w:p w:rsidR="00C60EF9" w:rsidRPr="00C2382F" w:rsidRDefault="00C60EF9" w:rsidP="00C60EF9">
      <w:pPr>
        <w:rPr>
          <w:sz w:val="29"/>
          <w:szCs w:val="29"/>
        </w:rPr>
      </w:pPr>
      <w:r w:rsidRPr="00C2382F">
        <w:rPr>
          <w:sz w:val="29"/>
          <w:szCs w:val="29"/>
        </w:rPr>
        <w:t>Глава Кушвинского городского округа,</w:t>
      </w:r>
    </w:p>
    <w:p w:rsidR="00C60EF9" w:rsidRPr="00C2382F" w:rsidRDefault="00C60EF9" w:rsidP="00C60EF9">
      <w:pPr>
        <w:rPr>
          <w:sz w:val="29"/>
          <w:szCs w:val="29"/>
        </w:rPr>
      </w:pPr>
      <w:proofErr w:type="gramStart"/>
      <w:r w:rsidRPr="00C2382F">
        <w:rPr>
          <w:sz w:val="29"/>
          <w:szCs w:val="29"/>
        </w:rPr>
        <w:t>исполняющий</w:t>
      </w:r>
      <w:proofErr w:type="gramEnd"/>
      <w:r w:rsidRPr="00C2382F">
        <w:rPr>
          <w:sz w:val="29"/>
          <w:szCs w:val="29"/>
        </w:rPr>
        <w:t xml:space="preserve"> полномочия председателя</w:t>
      </w:r>
    </w:p>
    <w:p w:rsidR="00C60EF9" w:rsidRPr="00C2382F" w:rsidRDefault="00C60EF9" w:rsidP="00C60EF9">
      <w:pPr>
        <w:rPr>
          <w:sz w:val="29"/>
          <w:szCs w:val="29"/>
        </w:rPr>
        <w:sectPr w:rsidR="00C60EF9" w:rsidRPr="00C2382F" w:rsidSect="007D1A1C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C2382F">
        <w:rPr>
          <w:sz w:val="29"/>
          <w:szCs w:val="29"/>
        </w:rPr>
        <w:t>Думы Кушвинского городского округа</w:t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</w:r>
      <w:r w:rsidRPr="00C2382F">
        <w:rPr>
          <w:sz w:val="29"/>
          <w:szCs w:val="29"/>
        </w:rPr>
        <w:tab/>
        <w:t xml:space="preserve">Р.Х. </w:t>
      </w:r>
      <w:proofErr w:type="spellStart"/>
      <w:r w:rsidRPr="00C2382F">
        <w:rPr>
          <w:sz w:val="29"/>
          <w:szCs w:val="29"/>
        </w:rPr>
        <w:t>Гималетдинов</w:t>
      </w:r>
      <w:proofErr w:type="spellEnd"/>
      <w:r w:rsidRPr="00C2382F">
        <w:rPr>
          <w:sz w:val="29"/>
          <w:szCs w:val="29"/>
        </w:rPr>
        <w:t xml:space="preserve">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FAD" w:rsidRDefault="00C60EF9" w:rsidP="007D1A1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F3FAD" w:rsidRDefault="00C60EF9" w:rsidP="007D1A1C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FAD" w:rsidRDefault="00C60EF9" w:rsidP="007D1A1C">
    <w:pPr>
      <w:pStyle w:val="a7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EF9"/>
    <w:rsid w:val="00C60EF9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9D4044-1DBC-4F1F-BBC4-309B4602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EF9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60EF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60EF9"/>
    <w:rPr>
      <w:rFonts w:eastAsia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60EF9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C60EF9"/>
    <w:rPr>
      <w:rFonts w:eastAsia="Times New Roman"/>
      <w:b/>
      <w:bCs/>
      <w:sz w:val="24"/>
      <w:szCs w:val="24"/>
      <w:lang w:eastAsia="ru-RU"/>
    </w:rPr>
  </w:style>
  <w:style w:type="paragraph" w:styleId="a5">
    <w:name w:val="Body Text Indent"/>
    <w:basedOn w:val="a"/>
    <w:link w:val="11"/>
    <w:semiHidden/>
    <w:unhideWhenUsed/>
    <w:rsid w:val="00C60EF9"/>
    <w:pPr>
      <w:widowControl w:val="0"/>
      <w:ind w:firstLine="709"/>
      <w:jc w:val="both"/>
    </w:pPr>
    <w:rPr>
      <w:rFonts w:ascii="Courier New" w:eastAsia="Calibri" w:hAnsi="Courier New" w:cs="Courier New"/>
      <w:b/>
      <w:szCs w:val="22"/>
      <w:lang w:eastAsia="en-US"/>
    </w:rPr>
  </w:style>
  <w:style w:type="character" w:customStyle="1" w:styleId="a6">
    <w:name w:val="Основной текст с отступом Знак"/>
    <w:basedOn w:val="a0"/>
    <w:uiPriority w:val="99"/>
    <w:semiHidden/>
    <w:rsid w:val="00C60EF9"/>
    <w:rPr>
      <w:rFonts w:eastAsia="Times New Roman"/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link w:val="a5"/>
    <w:semiHidden/>
    <w:locked/>
    <w:rsid w:val="00C60EF9"/>
    <w:rPr>
      <w:rFonts w:ascii="Courier New" w:eastAsia="Calibri" w:hAnsi="Courier New" w:cs="Courier New"/>
      <w:b/>
      <w:sz w:val="24"/>
      <w:szCs w:val="22"/>
    </w:rPr>
  </w:style>
  <w:style w:type="paragraph" w:styleId="a7">
    <w:name w:val="header"/>
    <w:basedOn w:val="a"/>
    <w:link w:val="a8"/>
    <w:rsid w:val="00C60E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60EF9"/>
    <w:rPr>
      <w:rFonts w:eastAsia="Times New Roman"/>
      <w:sz w:val="24"/>
      <w:szCs w:val="24"/>
      <w:lang w:eastAsia="ru-RU"/>
    </w:rPr>
  </w:style>
  <w:style w:type="character" w:styleId="a9">
    <w:name w:val="page number"/>
    <w:basedOn w:val="a0"/>
    <w:rsid w:val="00C60E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2014-05-19T06:02:00Z</dcterms:created>
  <dcterms:modified xsi:type="dcterms:W3CDTF">2014-05-19T06:02:00Z</dcterms:modified>
</cp:coreProperties>
</file>